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33" w:rsidRPr="009E3670" w:rsidRDefault="006B7033" w:rsidP="00E04771">
      <w:pPr>
        <w:tabs>
          <w:tab w:val="left" w:pos="0"/>
        </w:tabs>
        <w:ind w:left="4536" w:right="-852" w:hanging="2835"/>
        <w:jc w:val="both"/>
        <w:rPr>
          <w:b/>
          <w:color w:val="000000"/>
          <w:szCs w:val="24"/>
        </w:rPr>
      </w:pPr>
      <w:r w:rsidRPr="009E3670">
        <w:rPr>
          <w:b/>
          <w:color w:val="000000"/>
          <w:szCs w:val="24"/>
        </w:rPr>
        <w:t xml:space="preserve">RESOLUÇÃO CONSEPE-UFMT Nº </w:t>
      </w:r>
      <w:r w:rsidR="002E214E">
        <w:rPr>
          <w:b/>
          <w:color w:val="000000"/>
          <w:szCs w:val="24"/>
        </w:rPr>
        <w:t>446</w:t>
      </w:r>
      <w:r w:rsidR="00682DA1" w:rsidRPr="009E3670">
        <w:rPr>
          <w:b/>
          <w:color w:val="000000"/>
          <w:szCs w:val="24"/>
        </w:rPr>
        <w:t xml:space="preserve">, DE 26 DE </w:t>
      </w:r>
      <w:r w:rsidR="002E214E">
        <w:rPr>
          <w:b/>
          <w:color w:val="000000"/>
          <w:szCs w:val="24"/>
        </w:rPr>
        <w:t>FEVEREIRO</w:t>
      </w:r>
      <w:r w:rsidR="00682DA1" w:rsidRPr="009E3670">
        <w:rPr>
          <w:b/>
          <w:color w:val="000000"/>
          <w:szCs w:val="24"/>
        </w:rPr>
        <w:t xml:space="preserve"> </w:t>
      </w:r>
      <w:r w:rsidRPr="009E3670">
        <w:rPr>
          <w:b/>
          <w:color w:val="000000"/>
          <w:szCs w:val="24"/>
        </w:rPr>
        <w:t>202</w:t>
      </w:r>
      <w:r w:rsidR="002E214E">
        <w:rPr>
          <w:b/>
          <w:color w:val="000000"/>
          <w:szCs w:val="24"/>
        </w:rPr>
        <w:t>4</w:t>
      </w:r>
    </w:p>
    <w:p w:rsidR="000D1011" w:rsidRPr="009E3670" w:rsidRDefault="000D1011" w:rsidP="00E04771">
      <w:pPr>
        <w:tabs>
          <w:tab w:val="left" w:pos="0"/>
        </w:tabs>
        <w:ind w:left="4536" w:right="-852"/>
        <w:jc w:val="both"/>
        <w:rPr>
          <w:color w:val="000000"/>
          <w:szCs w:val="24"/>
        </w:rPr>
      </w:pPr>
      <w:r w:rsidRPr="009E3670">
        <w:rPr>
          <w:color w:val="000000"/>
          <w:szCs w:val="24"/>
        </w:rPr>
        <w:t xml:space="preserve">Dispõe sobre </w:t>
      </w:r>
      <w:r w:rsidR="00FF0507">
        <w:rPr>
          <w:color w:val="000000"/>
          <w:szCs w:val="24"/>
        </w:rPr>
        <w:t xml:space="preserve">homologação da Resolução </w:t>
      </w:r>
      <w:proofErr w:type="spellStart"/>
      <w:r w:rsidR="00FF0507">
        <w:rPr>
          <w:color w:val="000000"/>
          <w:szCs w:val="24"/>
        </w:rPr>
        <w:t>Consepe</w:t>
      </w:r>
      <w:proofErr w:type="spellEnd"/>
      <w:r w:rsidR="00FF0507">
        <w:rPr>
          <w:color w:val="000000"/>
          <w:szCs w:val="24"/>
        </w:rPr>
        <w:t xml:space="preserve"> </w:t>
      </w:r>
      <w:proofErr w:type="gramStart"/>
      <w:r w:rsidR="00FF0507">
        <w:rPr>
          <w:color w:val="000000"/>
          <w:szCs w:val="24"/>
        </w:rPr>
        <w:t>n.</w:t>
      </w:r>
      <w:r w:rsidR="001817EA">
        <w:rPr>
          <w:color w:val="000000"/>
          <w:szCs w:val="24"/>
        </w:rPr>
        <w:t>º</w:t>
      </w:r>
      <w:proofErr w:type="gramEnd"/>
      <w:r w:rsidR="00FF0507">
        <w:rPr>
          <w:color w:val="000000"/>
          <w:szCs w:val="24"/>
        </w:rPr>
        <w:t xml:space="preserve"> 429, de 26 de dezembro de 2023, que aprovou</w:t>
      </w:r>
      <w:r w:rsidR="009E3670" w:rsidRPr="009E3670">
        <w:rPr>
          <w:color w:val="000000"/>
          <w:szCs w:val="24"/>
        </w:rPr>
        <w:t xml:space="preserve">, </w:t>
      </w:r>
      <w:r w:rsidR="009E3670" w:rsidRPr="009E3670">
        <w:rPr>
          <w:i/>
          <w:color w:val="000000"/>
          <w:szCs w:val="24"/>
        </w:rPr>
        <w:t>ad referendum</w:t>
      </w:r>
      <w:r w:rsidR="009E3670" w:rsidRPr="009E3670">
        <w:rPr>
          <w:color w:val="000000"/>
          <w:szCs w:val="24"/>
        </w:rPr>
        <w:t xml:space="preserve">, </w:t>
      </w:r>
      <w:r w:rsidR="00447226" w:rsidRPr="009E3670">
        <w:rPr>
          <w:color w:val="000000"/>
          <w:szCs w:val="24"/>
        </w:rPr>
        <w:t xml:space="preserve">a criação </w:t>
      </w:r>
      <w:r w:rsidR="009E3670" w:rsidRPr="009E3670">
        <w:rPr>
          <w:color w:val="000000"/>
          <w:szCs w:val="24"/>
        </w:rPr>
        <w:t>do curso de Pós-Graduação em Antropologia Social, nível doutorado, no Instituto de Ciências Humanas e Sociais, Campus Cuiabá.</w:t>
      </w:r>
    </w:p>
    <w:p w:rsidR="005E18C3" w:rsidRPr="009E3670" w:rsidRDefault="005E18C3" w:rsidP="00E04771">
      <w:pPr>
        <w:tabs>
          <w:tab w:val="left" w:pos="0"/>
        </w:tabs>
        <w:ind w:left="1701" w:right="-852"/>
        <w:jc w:val="both"/>
        <w:rPr>
          <w:color w:val="000000"/>
          <w:szCs w:val="24"/>
        </w:rPr>
      </w:pPr>
    </w:p>
    <w:p w:rsidR="005E18C3" w:rsidRPr="009E3670" w:rsidRDefault="000A33ED" w:rsidP="00E04771">
      <w:pPr>
        <w:tabs>
          <w:tab w:val="left" w:pos="0"/>
        </w:tabs>
        <w:ind w:left="1701" w:right="-852"/>
        <w:jc w:val="both"/>
        <w:rPr>
          <w:color w:val="000000"/>
          <w:szCs w:val="24"/>
        </w:rPr>
      </w:pPr>
      <w:r w:rsidRPr="009E3670">
        <w:rPr>
          <w:b/>
          <w:color w:val="000000"/>
          <w:szCs w:val="24"/>
        </w:rPr>
        <w:t>O</w:t>
      </w:r>
      <w:r w:rsidR="006B7033" w:rsidRPr="009E3670">
        <w:rPr>
          <w:b/>
          <w:color w:val="000000"/>
          <w:szCs w:val="24"/>
        </w:rPr>
        <w:t xml:space="preserve"> </w:t>
      </w:r>
      <w:r w:rsidRPr="009E3670">
        <w:rPr>
          <w:b/>
          <w:color w:val="000000"/>
          <w:szCs w:val="24"/>
        </w:rPr>
        <w:t>CONSELHO DE ENSINO, PESQUISA E EXTENSÃO DA UNIVERSIDADE FEDERAL DE MATO GROSSO</w:t>
      </w:r>
      <w:r w:rsidRPr="009E3670">
        <w:rPr>
          <w:color w:val="000000"/>
          <w:szCs w:val="24"/>
        </w:rPr>
        <w:t>, no uso de suas atribuições legais, e</w:t>
      </w:r>
    </w:p>
    <w:p w:rsidR="005E18C3" w:rsidRPr="009E3670" w:rsidRDefault="005E18C3" w:rsidP="00E04771">
      <w:pPr>
        <w:tabs>
          <w:tab w:val="left" w:pos="0"/>
        </w:tabs>
        <w:ind w:left="1701" w:right="-852"/>
        <w:jc w:val="both"/>
        <w:rPr>
          <w:color w:val="000000"/>
          <w:szCs w:val="24"/>
        </w:rPr>
      </w:pPr>
    </w:p>
    <w:p w:rsidR="009E3670" w:rsidRDefault="000D1011" w:rsidP="00E04771">
      <w:pPr>
        <w:tabs>
          <w:tab w:val="left" w:pos="0"/>
        </w:tabs>
        <w:ind w:left="1701" w:right="-852"/>
        <w:jc w:val="both"/>
        <w:rPr>
          <w:color w:val="000000"/>
          <w:szCs w:val="24"/>
        </w:rPr>
      </w:pPr>
      <w:r w:rsidRPr="009E3670">
        <w:rPr>
          <w:b/>
          <w:color w:val="000000"/>
          <w:szCs w:val="24"/>
        </w:rPr>
        <w:t>CONSIDERANDO</w:t>
      </w:r>
      <w:r w:rsidRPr="009E3670">
        <w:rPr>
          <w:color w:val="000000"/>
          <w:szCs w:val="24"/>
        </w:rPr>
        <w:t xml:space="preserve"> o </w:t>
      </w:r>
      <w:r w:rsidR="009E3670" w:rsidRPr="009E3670">
        <w:rPr>
          <w:color w:val="000000"/>
          <w:szCs w:val="24"/>
        </w:rPr>
        <w:t xml:space="preserve">que consta no Processo nº 23108.092137/2023-84; </w:t>
      </w:r>
    </w:p>
    <w:p w:rsidR="00E04771" w:rsidRDefault="00E04771" w:rsidP="00E04771">
      <w:pPr>
        <w:tabs>
          <w:tab w:val="left" w:pos="0"/>
        </w:tabs>
        <w:ind w:left="1701" w:right="-852"/>
        <w:jc w:val="both"/>
        <w:rPr>
          <w:color w:val="000000"/>
          <w:szCs w:val="24"/>
        </w:rPr>
      </w:pPr>
    </w:p>
    <w:p w:rsidR="00E04771" w:rsidRPr="009E3670" w:rsidRDefault="00E04771" w:rsidP="00E04771">
      <w:pPr>
        <w:tabs>
          <w:tab w:val="left" w:pos="0"/>
        </w:tabs>
        <w:ind w:left="1701" w:right="-852"/>
        <w:jc w:val="both"/>
        <w:rPr>
          <w:color w:val="000000"/>
          <w:szCs w:val="24"/>
        </w:rPr>
      </w:pPr>
      <w:r w:rsidRPr="001817EA">
        <w:rPr>
          <w:b/>
          <w:color w:val="000000"/>
          <w:szCs w:val="24"/>
        </w:rPr>
        <w:t>CONSIDERANDO</w:t>
      </w:r>
      <w:r>
        <w:rPr>
          <w:color w:val="000000"/>
          <w:szCs w:val="24"/>
        </w:rPr>
        <w:t xml:space="preserve"> a decisão do plenário em sessão realizada no dia 26 de fevereiro de 2024;</w:t>
      </w:r>
    </w:p>
    <w:p w:rsidR="000D1011" w:rsidRPr="009E3670" w:rsidRDefault="000D1011" w:rsidP="00E04771">
      <w:pPr>
        <w:tabs>
          <w:tab w:val="left" w:pos="0"/>
        </w:tabs>
        <w:ind w:left="1701" w:right="-852"/>
        <w:jc w:val="both"/>
        <w:rPr>
          <w:color w:val="000000"/>
          <w:szCs w:val="24"/>
        </w:rPr>
      </w:pPr>
    </w:p>
    <w:p w:rsidR="005E18C3" w:rsidRPr="009E3670" w:rsidRDefault="005E18C3" w:rsidP="00E04771">
      <w:pPr>
        <w:tabs>
          <w:tab w:val="left" w:pos="0"/>
        </w:tabs>
        <w:ind w:right="-852"/>
        <w:jc w:val="both"/>
        <w:rPr>
          <w:color w:val="000000"/>
          <w:szCs w:val="24"/>
        </w:rPr>
      </w:pPr>
    </w:p>
    <w:p w:rsidR="00E02B1B" w:rsidRPr="009E3670" w:rsidRDefault="000A33ED" w:rsidP="00E04771">
      <w:pPr>
        <w:ind w:right="-852" w:firstLine="1701"/>
        <w:jc w:val="both"/>
        <w:rPr>
          <w:b/>
          <w:szCs w:val="24"/>
        </w:rPr>
      </w:pPr>
      <w:r w:rsidRPr="009E3670">
        <w:rPr>
          <w:b/>
          <w:color w:val="000000"/>
          <w:szCs w:val="24"/>
        </w:rPr>
        <w:t xml:space="preserve">RESOLVE: </w:t>
      </w:r>
    </w:p>
    <w:p w:rsidR="00E02B1B" w:rsidRPr="009E3670" w:rsidRDefault="00E02B1B" w:rsidP="00E04771">
      <w:pPr>
        <w:ind w:right="-852" w:firstLine="1701"/>
        <w:jc w:val="both"/>
        <w:rPr>
          <w:b/>
          <w:szCs w:val="24"/>
        </w:rPr>
      </w:pPr>
    </w:p>
    <w:p w:rsidR="009E3670" w:rsidRPr="009E3670" w:rsidRDefault="009E3670" w:rsidP="00E04771">
      <w:pPr>
        <w:ind w:right="-852" w:firstLine="1701"/>
        <w:jc w:val="both"/>
        <w:rPr>
          <w:b/>
          <w:szCs w:val="24"/>
        </w:rPr>
      </w:pPr>
    </w:p>
    <w:p w:rsidR="000D1011" w:rsidRPr="009E3670" w:rsidRDefault="000D1011" w:rsidP="00E04771">
      <w:pPr>
        <w:ind w:right="-852" w:firstLine="1701"/>
        <w:jc w:val="both"/>
        <w:rPr>
          <w:bCs/>
          <w:szCs w:val="24"/>
        </w:rPr>
      </w:pPr>
      <w:r w:rsidRPr="009E3670">
        <w:rPr>
          <w:b/>
          <w:color w:val="000000"/>
          <w:szCs w:val="24"/>
        </w:rPr>
        <w:t>Artigo 1</w:t>
      </w:r>
      <w:r w:rsidRPr="009E3670">
        <w:rPr>
          <w:rFonts w:hint="eastAsia"/>
          <w:b/>
          <w:color w:val="000000"/>
          <w:szCs w:val="24"/>
        </w:rPr>
        <w:t>º</w:t>
      </w:r>
      <w:r w:rsidRPr="009E3670">
        <w:rPr>
          <w:bCs/>
          <w:szCs w:val="24"/>
        </w:rPr>
        <w:t xml:space="preserve"> </w:t>
      </w:r>
      <w:r w:rsidR="00E04771">
        <w:rPr>
          <w:bCs/>
          <w:szCs w:val="24"/>
        </w:rPr>
        <w:t xml:space="preserve">Homologar a Resolução </w:t>
      </w:r>
      <w:proofErr w:type="spellStart"/>
      <w:r w:rsidR="00E04771">
        <w:rPr>
          <w:bCs/>
          <w:szCs w:val="24"/>
        </w:rPr>
        <w:t>Consepe</w:t>
      </w:r>
      <w:proofErr w:type="spellEnd"/>
      <w:r w:rsidR="00E04771">
        <w:rPr>
          <w:bCs/>
          <w:szCs w:val="24"/>
        </w:rPr>
        <w:t xml:space="preserve">-UFMT </w:t>
      </w:r>
      <w:proofErr w:type="gramStart"/>
      <w:r w:rsidR="00E04771">
        <w:rPr>
          <w:bCs/>
          <w:szCs w:val="24"/>
        </w:rPr>
        <w:t>n.º</w:t>
      </w:r>
      <w:proofErr w:type="gramEnd"/>
      <w:r w:rsidR="00E04771">
        <w:rPr>
          <w:bCs/>
          <w:szCs w:val="24"/>
        </w:rPr>
        <w:t xml:space="preserve"> 429, de 26 dezembro</w:t>
      </w:r>
      <w:r w:rsidR="00FE5FCA">
        <w:rPr>
          <w:bCs/>
          <w:szCs w:val="24"/>
        </w:rPr>
        <w:t xml:space="preserve"> de 2023</w:t>
      </w:r>
      <w:r w:rsidR="00E04771">
        <w:rPr>
          <w:bCs/>
          <w:szCs w:val="24"/>
        </w:rPr>
        <w:t>, que aprovou</w:t>
      </w:r>
      <w:r w:rsidR="009E3670" w:rsidRPr="009E3670">
        <w:rPr>
          <w:bCs/>
          <w:szCs w:val="24"/>
        </w:rPr>
        <w:t xml:space="preserve">, </w:t>
      </w:r>
      <w:r w:rsidR="009E3670" w:rsidRPr="009E3670">
        <w:rPr>
          <w:bCs/>
          <w:i/>
          <w:szCs w:val="24"/>
        </w:rPr>
        <w:t>ad referendum</w:t>
      </w:r>
      <w:r w:rsidR="009B6488">
        <w:rPr>
          <w:bCs/>
          <w:i/>
          <w:szCs w:val="24"/>
        </w:rPr>
        <w:t xml:space="preserve"> </w:t>
      </w:r>
      <w:r w:rsidR="009B6488">
        <w:rPr>
          <w:bCs/>
          <w:szCs w:val="24"/>
        </w:rPr>
        <w:t>do Conselho de Ensino, Pesquisa e Extensão</w:t>
      </w:r>
      <w:r w:rsidR="009E3670" w:rsidRPr="009E3670">
        <w:rPr>
          <w:bCs/>
          <w:szCs w:val="24"/>
        </w:rPr>
        <w:t>, a criação do curso de Pós-Graduação em Antropologia Social, nível doutorado acadêmico, no Instituto de Ciências Humanas e Sociais, Campus Universitário de Cuiabá, da Universidade Federal de Mato Grosso.</w:t>
      </w:r>
    </w:p>
    <w:p w:rsidR="009E3670" w:rsidRPr="009E3670" w:rsidRDefault="009E3670" w:rsidP="00E04771">
      <w:pPr>
        <w:ind w:right="-852" w:firstLine="1701"/>
        <w:jc w:val="both"/>
        <w:rPr>
          <w:szCs w:val="24"/>
        </w:rPr>
      </w:pPr>
    </w:p>
    <w:p w:rsidR="009E3670" w:rsidRPr="009E3670" w:rsidRDefault="000D1011" w:rsidP="00E04771">
      <w:pPr>
        <w:ind w:right="-852" w:firstLine="1701"/>
        <w:jc w:val="both"/>
        <w:rPr>
          <w:bCs/>
          <w:szCs w:val="24"/>
        </w:rPr>
      </w:pPr>
      <w:r w:rsidRPr="009E3670">
        <w:rPr>
          <w:b/>
          <w:bCs/>
          <w:szCs w:val="24"/>
        </w:rPr>
        <w:t>Artigo 2</w:t>
      </w:r>
      <w:r w:rsidRPr="009E3670">
        <w:rPr>
          <w:rFonts w:hint="eastAsia"/>
          <w:b/>
          <w:bCs/>
          <w:szCs w:val="24"/>
        </w:rPr>
        <w:t>º</w:t>
      </w:r>
      <w:r w:rsidRPr="009E3670">
        <w:rPr>
          <w:bCs/>
          <w:szCs w:val="24"/>
        </w:rPr>
        <w:t xml:space="preserve"> </w:t>
      </w:r>
      <w:r w:rsidR="009E3670" w:rsidRPr="009E3670">
        <w:rPr>
          <w:bCs/>
          <w:szCs w:val="24"/>
        </w:rPr>
        <w:t xml:space="preserve">Esta resolução entra em vigor nesta data. </w:t>
      </w:r>
    </w:p>
    <w:p w:rsidR="00E02B1B" w:rsidRPr="009E3670" w:rsidRDefault="00E02B1B" w:rsidP="00E04771">
      <w:pPr>
        <w:ind w:right="-852" w:firstLine="1701"/>
        <w:jc w:val="both"/>
        <w:rPr>
          <w:b/>
          <w:szCs w:val="24"/>
        </w:rPr>
      </w:pPr>
    </w:p>
    <w:p w:rsidR="00B75E56" w:rsidRPr="00FE5FCA" w:rsidRDefault="00FE5FCA" w:rsidP="00E04771">
      <w:pPr>
        <w:ind w:right="-852" w:firstLine="1701"/>
        <w:jc w:val="both"/>
        <w:rPr>
          <w:szCs w:val="24"/>
        </w:rPr>
      </w:pPr>
      <w:r>
        <w:rPr>
          <w:b/>
          <w:szCs w:val="24"/>
        </w:rPr>
        <w:t xml:space="preserve">SALA DAS SESSÕES DO CONSELHO DE ENSINO, PESQUISA E EXTENSÃO DA UNIVERSIDADE FEDERAL DE MATO GROSSO, </w:t>
      </w:r>
      <w:r w:rsidRPr="00FE5FCA">
        <w:rPr>
          <w:szCs w:val="24"/>
        </w:rPr>
        <w:t xml:space="preserve">em </w:t>
      </w:r>
      <w:r w:rsidR="00C74F08" w:rsidRPr="00FE5FCA">
        <w:rPr>
          <w:szCs w:val="24"/>
        </w:rPr>
        <w:t xml:space="preserve">Cuiabá, 26 de </w:t>
      </w:r>
      <w:r w:rsidRPr="00FE5FCA">
        <w:rPr>
          <w:szCs w:val="24"/>
        </w:rPr>
        <w:t>fevereiro</w:t>
      </w:r>
      <w:r w:rsidR="00C74F08" w:rsidRPr="00FE5FCA">
        <w:rPr>
          <w:szCs w:val="24"/>
        </w:rPr>
        <w:t xml:space="preserve"> de 202</w:t>
      </w:r>
      <w:r w:rsidRPr="00FE5FCA">
        <w:rPr>
          <w:szCs w:val="24"/>
        </w:rPr>
        <w:t>4</w:t>
      </w:r>
      <w:r w:rsidR="00C74F08" w:rsidRPr="00FE5FCA">
        <w:rPr>
          <w:szCs w:val="24"/>
        </w:rPr>
        <w:t>.</w:t>
      </w:r>
    </w:p>
    <w:p w:rsidR="00B75E56" w:rsidRPr="009E3670" w:rsidRDefault="00B75E56" w:rsidP="00E04771">
      <w:pPr>
        <w:ind w:right="-852"/>
        <w:jc w:val="both"/>
        <w:rPr>
          <w:szCs w:val="24"/>
        </w:rPr>
      </w:pPr>
    </w:p>
    <w:p w:rsidR="00B75E56" w:rsidRPr="009E3670" w:rsidRDefault="00B75E56" w:rsidP="00E04771">
      <w:pPr>
        <w:ind w:right="-852"/>
        <w:jc w:val="both"/>
        <w:rPr>
          <w:szCs w:val="24"/>
        </w:rPr>
      </w:pPr>
    </w:p>
    <w:p w:rsidR="009E3670" w:rsidRPr="009E3670" w:rsidRDefault="009E3670" w:rsidP="00E04771">
      <w:pPr>
        <w:ind w:right="-852"/>
        <w:jc w:val="both"/>
        <w:rPr>
          <w:szCs w:val="24"/>
        </w:rPr>
      </w:pPr>
    </w:p>
    <w:p w:rsidR="00B75E56" w:rsidRPr="009E3670" w:rsidRDefault="007B3D0C" w:rsidP="00E04771">
      <w:pPr>
        <w:pStyle w:val="Ttulo1"/>
        <w:spacing w:before="0" w:beforeAutospacing="0" w:after="0" w:afterAutospacing="0"/>
        <w:ind w:right="-85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Rosaline</w:t>
      </w:r>
      <w:proofErr w:type="spellEnd"/>
      <w:r>
        <w:rPr>
          <w:sz w:val="24"/>
          <w:szCs w:val="24"/>
        </w:rPr>
        <w:t xml:space="preserve"> Rocha </w:t>
      </w:r>
      <w:proofErr w:type="spellStart"/>
      <w:r>
        <w:rPr>
          <w:sz w:val="24"/>
          <w:szCs w:val="24"/>
        </w:rPr>
        <w:t>Lunardi</w:t>
      </w:r>
      <w:proofErr w:type="spellEnd"/>
    </w:p>
    <w:p w:rsidR="00B75E56" w:rsidRPr="009E3670" w:rsidRDefault="00B75E56" w:rsidP="00E04771">
      <w:pPr>
        <w:pStyle w:val="Ttulo1"/>
        <w:spacing w:before="0" w:beforeAutospacing="0"/>
        <w:ind w:right="-852"/>
        <w:jc w:val="center"/>
        <w:rPr>
          <w:sz w:val="24"/>
          <w:szCs w:val="24"/>
        </w:rPr>
      </w:pPr>
      <w:r w:rsidRPr="009E3670">
        <w:rPr>
          <w:b w:val="0"/>
          <w:sz w:val="24"/>
          <w:szCs w:val="24"/>
        </w:rPr>
        <w:t xml:space="preserve">Presidente </w:t>
      </w:r>
      <w:r w:rsidR="007B3D0C">
        <w:rPr>
          <w:b w:val="0"/>
          <w:sz w:val="24"/>
          <w:szCs w:val="24"/>
        </w:rPr>
        <w:t xml:space="preserve">em exercício </w:t>
      </w:r>
      <w:bookmarkStart w:id="0" w:name="_GoBack"/>
      <w:bookmarkEnd w:id="0"/>
      <w:r w:rsidRPr="009E3670">
        <w:rPr>
          <w:b w:val="0"/>
          <w:sz w:val="24"/>
          <w:szCs w:val="24"/>
        </w:rPr>
        <w:t xml:space="preserve">do </w:t>
      </w:r>
      <w:proofErr w:type="spellStart"/>
      <w:r w:rsidRPr="009E3670">
        <w:rPr>
          <w:b w:val="0"/>
          <w:sz w:val="24"/>
          <w:szCs w:val="24"/>
        </w:rPr>
        <w:t>Consepe</w:t>
      </w:r>
      <w:proofErr w:type="spellEnd"/>
      <w:r w:rsidRPr="009E3670">
        <w:rPr>
          <w:b w:val="0"/>
          <w:sz w:val="24"/>
          <w:szCs w:val="24"/>
        </w:rPr>
        <w:t xml:space="preserve"> </w:t>
      </w:r>
    </w:p>
    <w:p w:rsidR="00E02B1B" w:rsidRPr="009E3670" w:rsidRDefault="00E02B1B" w:rsidP="00E04771">
      <w:pPr>
        <w:widowControl/>
        <w:suppressAutoHyphens w:val="0"/>
        <w:overflowPunct/>
        <w:autoSpaceDE/>
        <w:autoSpaceDN/>
        <w:adjustRightInd/>
        <w:ind w:right="-852"/>
        <w:rPr>
          <w:b/>
          <w:color w:val="000000"/>
          <w:szCs w:val="24"/>
        </w:rPr>
      </w:pPr>
    </w:p>
    <w:p w:rsidR="00B75E56" w:rsidRPr="009E3670" w:rsidRDefault="00B75E56" w:rsidP="00E04771">
      <w:pPr>
        <w:widowControl/>
        <w:suppressAutoHyphens w:val="0"/>
        <w:overflowPunct/>
        <w:autoSpaceDE/>
        <w:autoSpaceDN/>
        <w:adjustRightInd/>
        <w:ind w:right="-852"/>
        <w:rPr>
          <w:b/>
          <w:color w:val="000000"/>
          <w:szCs w:val="24"/>
        </w:rPr>
      </w:pPr>
    </w:p>
    <w:sectPr w:rsidR="00B75E56" w:rsidRPr="009E3670" w:rsidSect="00CF06D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5B" w:rsidRDefault="00EF415B">
      <w:r>
        <w:separator/>
      </w:r>
    </w:p>
  </w:endnote>
  <w:endnote w:type="continuationSeparator" w:id="0">
    <w:p w:rsidR="00EF415B" w:rsidRDefault="00EF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5B" w:rsidRDefault="00EF415B">
      <w:r>
        <w:separator/>
      </w:r>
    </w:p>
  </w:footnote>
  <w:footnote w:type="continuationSeparator" w:id="0">
    <w:p w:rsidR="00EF415B" w:rsidRDefault="00EF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C3" w:rsidRDefault="000A33E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2227920</wp:posOffset>
          </wp:positionH>
          <wp:positionV relativeFrom="paragraph">
            <wp:posOffset>-350343</wp:posOffset>
          </wp:positionV>
          <wp:extent cx="914710" cy="878958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710" cy="878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E18C3" w:rsidRDefault="005E18C3">
    <w:pPr>
      <w:ind w:left="1701"/>
      <w:jc w:val="both"/>
      <w:rPr>
        <w:szCs w:val="24"/>
      </w:rPr>
    </w:pPr>
  </w:p>
  <w:p w:rsidR="005E18C3" w:rsidRDefault="005E18C3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5E18C3" w:rsidRDefault="000A33E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>
      <w:rPr>
        <w:szCs w:val="24"/>
      </w:rPr>
      <w:t>MINISTÉRIO DA EDUCAÇÃO</w:t>
    </w:r>
  </w:p>
  <w:p w:rsidR="005E18C3" w:rsidRDefault="000A33ED">
    <w:pPr>
      <w:pStyle w:val="Cabealho"/>
      <w:tabs>
        <w:tab w:val="clear" w:pos="9637"/>
        <w:tab w:val="right" w:pos="10773"/>
      </w:tabs>
      <w:ind w:left="-1134" w:right="-1134"/>
      <w:jc w:val="center"/>
      <w:rPr>
        <w:color w:val="000000"/>
      </w:rPr>
    </w:pPr>
    <w:r>
      <w:rPr>
        <w:szCs w:val="24"/>
      </w:rPr>
      <w:t>UNIVERSIDADE FEDERAL DE MATO GROSSO</w:t>
    </w:r>
  </w:p>
  <w:p w:rsidR="005E18C3" w:rsidRDefault="005E1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7D35"/>
    <w:multiLevelType w:val="multilevel"/>
    <w:tmpl w:val="339C5AE0"/>
    <w:lvl w:ilvl="0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7E8D2999"/>
    <w:multiLevelType w:val="hybridMultilevel"/>
    <w:tmpl w:val="F77879DC"/>
    <w:lvl w:ilvl="0" w:tplc="FE7EEED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6D"/>
    <w:rsid w:val="00062D43"/>
    <w:rsid w:val="00071750"/>
    <w:rsid w:val="00095444"/>
    <w:rsid w:val="000A33ED"/>
    <w:rsid w:val="000D1011"/>
    <w:rsid w:val="001331E7"/>
    <w:rsid w:val="001718C1"/>
    <w:rsid w:val="001817EA"/>
    <w:rsid w:val="001A30F4"/>
    <w:rsid w:val="001B016D"/>
    <w:rsid w:val="001B44DD"/>
    <w:rsid w:val="001F6CD5"/>
    <w:rsid w:val="002375F6"/>
    <w:rsid w:val="00270A68"/>
    <w:rsid w:val="00282541"/>
    <w:rsid w:val="002C5DE0"/>
    <w:rsid w:val="002E214E"/>
    <w:rsid w:val="002F42AC"/>
    <w:rsid w:val="003253DC"/>
    <w:rsid w:val="00334C2F"/>
    <w:rsid w:val="003619DB"/>
    <w:rsid w:val="00363222"/>
    <w:rsid w:val="0036774A"/>
    <w:rsid w:val="00374AD6"/>
    <w:rsid w:val="0038169F"/>
    <w:rsid w:val="003C7314"/>
    <w:rsid w:val="00421F57"/>
    <w:rsid w:val="00437FC1"/>
    <w:rsid w:val="00447226"/>
    <w:rsid w:val="004A73BE"/>
    <w:rsid w:val="004E12EB"/>
    <w:rsid w:val="004E1371"/>
    <w:rsid w:val="004E6E57"/>
    <w:rsid w:val="005154E7"/>
    <w:rsid w:val="0053570F"/>
    <w:rsid w:val="00535D9F"/>
    <w:rsid w:val="00583C54"/>
    <w:rsid w:val="00591872"/>
    <w:rsid w:val="005D51B4"/>
    <w:rsid w:val="005E18C3"/>
    <w:rsid w:val="0061567D"/>
    <w:rsid w:val="006741BA"/>
    <w:rsid w:val="00682DA1"/>
    <w:rsid w:val="006B7033"/>
    <w:rsid w:val="006E3167"/>
    <w:rsid w:val="006F4F1D"/>
    <w:rsid w:val="006F700F"/>
    <w:rsid w:val="00701C54"/>
    <w:rsid w:val="00712529"/>
    <w:rsid w:val="00745FEE"/>
    <w:rsid w:val="00746DA9"/>
    <w:rsid w:val="00787EB7"/>
    <w:rsid w:val="007B3D0C"/>
    <w:rsid w:val="007D59BC"/>
    <w:rsid w:val="00831E74"/>
    <w:rsid w:val="00865121"/>
    <w:rsid w:val="008A4A93"/>
    <w:rsid w:val="008A6C31"/>
    <w:rsid w:val="008A785E"/>
    <w:rsid w:val="008E7D35"/>
    <w:rsid w:val="009012F6"/>
    <w:rsid w:val="00924082"/>
    <w:rsid w:val="0095489B"/>
    <w:rsid w:val="00985C46"/>
    <w:rsid w:val="009A280A"/>
    <w:rsid w:val="009B6488"/>
    <w:rsid w:val="009E3670"/>
    <w:rsid w:val="009F164C"/>
    <w:rsid w:val="009F63A8"/>
    <w:rsid w:val="00A40F0B"/>
    <w:rsid w:val="00A86F48"/>
    <w:rsid w:val="00A91567"/>
    <w:rsid w:val="00A92A9E"/>
    <w:rsid w:val="00AE596A"/>
    <w:rsid w:val="00B509E9"/>
    <w:rsid w:val="00B75E56"/>
    <w:rsid w:val="00C72B00"/>
    <w:rsid w:val="00C74F08"/>
    <w:rsid w:val="00CC1563"/>
    <w:rsid w:val="00CF06DA"/>
    <w:rsid w:val="00DC33A5"/>
    <w:rsid w:val="00E02B1B"/>
    <w:rsid w:val="00E035F6"/>
    <w:rsid w:val="00E04771"/>
    <w:rsid w:val="00E83A08"/>
    <w:rsid w:val="00E958A9"/>
    <w:rsid w:val="00ED2DE1"/>
    <w:rsid w:val="00EE0D15"/>
    <w:rsid w:val="00EE59CA"/>
    <w:rsid w:val="00EF415B"/>
    <w:rsid w:val="00F13D2E"/>
    <w:rsid w:val="00FA5C52"/>
    <w:rsid w:val="00FD44F5"/>
    <w:rsid w:val="00FD5A67"/>
    <w:rsid w:val="00FE5FCA"/>
    <w:rsid w:val="00FF0507"/>
    <w:rsid w:val="67826D72"/>
    <w:rsid w:val="7162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24A5"/>
  <w15:docId w15:val="{1DAEF3BE-8997-4688-A824-A34E157B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DA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F06D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CF06DA"/>
    <w:pPr>
      <w:suppressLineNumbers/>
      <w:tabs>
        <w:tab w:val="center" w:pos="4818"/>
        <w:tab w:val="right" w:pos="9637"/>
      </w:tabs>
    </w:pPr>
  </w:style>
  <w:style w:type="character" w:customStyle="1" w:styleId="Ttulo1Char">
    <w:name w:val="Título 1 Char"/>
    <w:basedOn w:val="Fontepargpadro"/>
    <w:link w:val="Ttulo1"/>
    <w:uiPriority w:val="9"/>
    <w:rsid w:val="00CF0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F06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06D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33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3A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rsid w:val="00E02B1B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004000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677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774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774A"/>
    <w:rPr>
      <w:rFonts w:ascii="Times New Roman" w:eastAsia="Times New Roman" w:hAnsi="Times New Roman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77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774A"/>
    <w:rPr>
      <w:rFonts w:ascii="Times New Roman" w:eastAsia="Times New Roman" w:hAnsi="Times New Roman" w:cs="Times New Roman"/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0D10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D1011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6F71-5A14-40D9-A864-D4B674BB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Universidade Federal de Mato Grosso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GNPP</dc:creator>
  <cp:lastModifiedBy>UFMT</cp:lastModifiedBy>
  <cp:revision>10</cp:revision>
  <cp:lastPrinted>2023-08-11T17:02:00Z</cp:lastPrinted>
  <dcterms:created xsi:type="dcterms:W3CDTF">2024-02-27T19:09:00Z</dcterms:created>
  <dcterms:modified xsi:type="dcterms:W3CDTF">2024-02-27T20:21:00Z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1FEB127D9137429496356E74247DC961</vt:lpwstr>
  </property>
</Properties>
</file>