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firstLine="0"/>
        <w:jc w:val="both"/>
        <w:rPr>
          <w:b w:val="1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RESOLUÇÃO CONSEPE-UFMT N.</w:t>
      </w:r>
      <w:r w:rsidDel="00000000" w:rsidR="00000000" w:rsidRPr="00000000">
        <w:rPr>
          <w:b w:val="1"/>
          <w:sz w:val="22"/>
          <w:szCs w:val="22"/>
          <w:vertAlign w:val="superscript"/>
          <w:rtl w:val="0"/>
        </w:rPr>
        <w:t xml:space="preserve">o 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5</w:t>
      </w:r>
      <w:r w:rsidDel="00000000" w:rsidR="00000000" w:rsidRPr="00000000">
        <w:rPr>
          <w:b w:val="1"/>
          <w:sz w:val="22"/>
          <w:szCs w:val="22"/>
          <w:rtl w:val="0"/>
        </w:rPr>
        <w:t xml:space="preserve">95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, DE 2</w:t>
      </w:r>
      <w:r w:rsidDel="00000000" w:rsidR="00000000" w:rsidRPr="00000000">
        <w:rPr>
          <w:b w:val="1"/>
          <w:sz w:val="22"/>
          <w:szCs w:val="22"/>
          <w:rtl w:val="0"/>
        </w:rPr>
        <w:t xml:space="preserve">9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 DE </w:t>
      </w:r>
      <w:r w:rsidDel="00000000" w:rsidR="00000000" w:rsidRPr="00000000">
        <w:rPr>
          <w:b w:val="1"/>
          <w:sz w:val="22"/>
          <w:szCs w:val="22"/>
          <w:rtl w:val="0"/>
        </w:rPr>
        <w:t xml:space="preserve">SETEMBRO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z w:val="22"/>
          <w:szCs w:val="22"/>
          <w:rtl w:val="0"/>
        </w:rPr>
        <w:t xml:space="preserve">5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3">
      <w:pPr>
        <w:ind w:left="1701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103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Dispõe sobre posse do discente </w:t>
      </w:r>
      <w:r w:rsidDel="00000000" w:rsidR="00000000" w:rsidRPr="00000000">
        <w:rPr>
          <w:rtl w:val="0"/>
        </w:rPr>
        <w:t xml:space="preserve">Paulo Vinicius Jordão </w:t>
      </w:r>
      <w:r w:rsidDel="00000000" w:rsidR="00000000" w:rsidRPr="00000000">
        <w:rPr>
          <w:vertAlign w:val="baseline"/>
          <w:rtl w:val="0"/>
        </w:rPr>
        <w:t xml:space="preserve">no Conselho de Ensino, Pesquisa e Extensão.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no uso de suas atribuições legais,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o que consta no processo n.º </w:t>
      </w:r>
      <w:r w:rsidDel="00000000" w:rsidR="00000000" w:rsidRPr="00000000">
        <w:rPr>
          <w:color w:val="000000"/>
          <w:vertAlign w:val="baseline"/>
          <w:rtl w:val="0"/>
        </w:rPr>
        <w:t xml:space="preserve">23108.0</w:t>
      </w:r>
      <w:r w:rsidDel="00000000" w:rsidR="00000000" w:rsidRPr="00000000">
        <w:rPr>
          <w:rtl w:val="0"/>
        </w:rPr>
        <w:t xml:space="preserve">75859/2025-36</w:t>
      </w:r>
      <w:r w:rsidDel="00000000" w:rsidR="00000000" w:rsidRPr="00000000">
        <w:rPr>
          <w:color w:val="000000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rtl w:val="0"/>
        </w:rPr>
        <w:t xml:space="preserve">o que consta no Ofício n.º 84/DCE/UFMT/2025</w:t>
      </w:r>
      <w:r w:rsidDel="00000000" w:rsidR="00000000" w:rsidRPr="00000000">
        <w:rPr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68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268" w:hanging="566.9999999999999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268" w:hanging="566.9999999999999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RESOLVE: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2268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Empossar o discente </w:t>
      </w:r>
      <w:r w:rsidDel="00000000" w:rsidR="00000000" w:rsidRPr="00000000">
        <w:rPr>
          <w:b w:val="1"/>
          <w:rtl w:val="0"/>
        </w:rPr>
        <w:t xml:space="preserve">Paulo Vinicius Jordão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Conselho de Ensino, Pesquisa e Extensão da Universidade Federal de Mato Grosso, como </w:t>
      </w:r>
      <w:r w:rsidDel="00000000" w:rsidR="00000000" w:rsidRPr="00000000">
        <w:rPr>
          <w:rtl w:val="0"/>
        </w:rPr>
        <w:t xml:space="preserve">representante discente do Câmpus Universitário de Cuiabá, da Universidade Federal de Mato Grosso, com mandato </w:t>
      </w:r>
      <w:r w:rsidDel="00000000" w:rsidR="00000000" w:rsidRPr="00000000">
        <w:rPr>
          <w:i w:val="1"/>
          <w:rtl w:val="0"/>
        </w:rPr>
        <w:t xml:space="preserve">pro-tempore </w:t>
      </w:r>
      <w:r w:rsidDel="00000000" w:rsidR="00000000" w:rsidRPr="00000000">
        <w:rPr>
          <w:rtl w:val="0"/>
        </w:rPr>
        <w:t xml:space="preserve">no período de 29/09/2025 a 28/12/2025.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 resolução entra em vigor nesta data.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2268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1701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SALA DAS SESSÕES DO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em Cuiabá, 2</w:t>
      </w:r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setembro</w:t>
      </w:r>
      <w:r w:rsidDel="00000000" w:rsidR="00000000" w:rsidRPr="00000000">
        <w:rPr>
          <w:vertAlign w:val="baseline"/>
          <w:rtl w:val="0"/>
        </w:rPr>
        <w:t xml:space="preserve"> de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Silvano Macedo Galvão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 do Consepe em exercício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134" w:top="1701" w:left="1701" w:right="1134" w:header="709" w:footer="709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2496185</wp:posOffset>
          </wp:positionH>
          <wp:positionV relativeFrom="paragraph">
            <wp:posOffset>-252724</wp:posOffset>
          </wp:positionV>
          <wp:extent cx="909955" cy="87693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ítulo1,artigo">
    <w:name w:val="Título 1,artigo"/>
    <w:basedOn w:val="Normal"/>
    <w:next w:val="Título1,artig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,artigoChar">
    <w:name w:val="Título 1 Char,artigo Char"/>
    <w:next w:val="Título1Char,artig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LineNumbers w:val="1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abela2/texto">
    <w:name w:val="Tabela2/texto"/>
    <w:basedOn w:val="Normal"/>
    <w:next w:val="Tabela2/texto"/>
    <w:autoRedefine w:val="0"/>
    <w:hidden w:val="0"/>
    <w:qFormat w:val="0"/>
    <w:pPr>
      <w:keepLines w:val="1"/>
      <w:widowControl w:val="0"/>
      <w:suppressAutoHyphens w:val="0"/>
      <w:overflowPunct w:val="1"/>
      <w:autoSpaceDE w:val="1"/>
      <w:autoSpaceDN w:val="1"/>
      <w:adjustRightInd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 Narrow" w:eastAsia="Times New Roman" w:hAnsi="Arial Narrow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Switzerland" w:eastAsia="Times New Roman" w:hAnsi="Switzerland"/>
      <w:b w:val="1"/>
      <w:cap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Switzerland" w:eastAsia="Times New Roman" w:hAnsi="Switzerland"/>
      <w:b w:val="1"/>
      <w:caps w:val="1"/>
      <w:w w:val="100"/>
      <w:position w:val="-1"/>
      <w:effect w:val="none"/>
      <w:vertAlign w:val="baseline"/>
      <w:cs w:val="0"/>
      <w:em w:val="none"/>
      <w:lang/>
    </w:rPr>
  </w:style>
  <w:style w:type="paragraph" w:styleId="Tabela/texto">
    <w:name w:val="Tabela /texto"/>
    <w:next w:val="Tabela/texto"/>
    <w:autoRedefine w:val="0"/>
    <w:hidden w:val="0"/>
    <w:qFormat w:val="0"/>
    <w:pPr>
      <w:keepLines w:val="1"/>
      <w:widowControl w:val="0"/>
      <w:suppressAutoHyphens w:val="0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snapToGrid w:val="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816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310">
    <w:name w:val="Recuo de corpo de texto 31"/>
    <w:basedOn w:val="Normal"/>
    <w:next w:val="Recuodecorpodetexto310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11">
    <w:name w:val="Corpo de texto 21"/>
    <w:basedOn w:val="Normal"/>
    <w:next w:val="Corpodetexto21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1AutoList1">
    <w:name w:val="1AutoList1"/>
    <w:next w:val="1AutoList1"/>
    <w:autoRedefine w:val="0"/>
    <w:hidden w:val="0"/>
    <w:qFormat w:val="0"/>
    <w:pPr>
      <w:widowControl w:val="0"/>
      <w:tabs>
        <w:tab w:val="left" w:leader="none" w:pos="720"/>
      </w:tabs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hanging="720" w:firstLineChars="-1"/>
      <w:jc w:val="both"/>
      <w:textDirection w:val="btLr"/>
      <w:textAlignment w:val="baseline"/>
      <w:outlineLvl w:val="0"/>
    </w:pPr>
    <w:rPr>
      <w:rFonts w:ascii="Verdana" w:eastAsia="Times New Roman" w:hAnsi="Verdan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ré-formataçãoHTML">
    <w:name w:val="Pré-formatação HTML"/>
    <w:basedOn w:val="Normal"/>
    <w:next w:val="Pré-formataçãoHTM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4">
    <w:name w:val="H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Preformatted">
    <w:name w:val="Preformatted"/>
    <w:basedOn w:val="Normal"/>
    <w:next w:val="Preformatted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Times New Roman" w:hAnsi="Courier New"/>
      <w:b w:val="1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5">
    <w:name w:val="H5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.texto">
    <w:name w:val=".texto"/>
    <w:basedOn w:val="Normal"/>
    <w:next w:val=".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subnome1">
    <w:name w:val="subnome1"/>
    <w:next w:val="subnome1"/>
    <w:autoRedefine w:val="0"/>
    <w:hidden w:val="0"/>
    <w:qFormat w:val="0"/>
    <w:rPr>
      <w:rFonts w:ascii="Verdana" w:hAnsi="Verdana" w:hint="default"/>
      <w:b w:val="1"/>
      <w:bCs w:val="1"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prodnome">
    <w:name w:val="prodnome"/>
    <w:basedOn w:val="Fonteparág.padrão"/>
    <w:next w:val="prodno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eastAsia="Times New Roman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widowControl w:val="1"/>
      <w:shd w:color="auto" w:fill="000080" w:val="clear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CharChar2">
    <w:name w:val="Char Char"/>
    <w:next w:val="CharChar2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harChar">
    <w:name w:val="Char Char"/>
    <w:next w:val="CharChar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="360" w:right="360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bottom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bottom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4">
    <w:name w:val="xl104"/>
    <w:basedOn w:val="Normal"/>
    <w:next w:val="xl10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5">
    <w:name w:val="xl105"/>
    <w:basedOn w:val="Normal"/>
    <w:next w:val="xl105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6">
    <w:name w:val="xl106"/>
    <w:basedOn w:val="Normal"/>
    <w:next w:val="xl10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7">
    <w:name w:val="xl107"/>
    <w:basedOn w:val="Normal"/>
    <w:next w:val="xl10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8">
    <w:name w:val="xl108"/>
    <w:basedOn w:val="Normal"/>
    <w:next w:val="xl10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9">
    <w:name w:val="xl109"/>
    <w:basedOn w:val="Normal"/>
    <w:next w:val="xl10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0">
    <w:name w:val="xl110"/>
    <w:basedOn w:val="Normal"/>
    <w:next w:val="xl110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1">
    <w:name w:val="xl111"/>
    <w:basedOn w:val="Normal"/>
    <w:next w:val="xl11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2">
    <w:name w:val="xl112"/>
    <w:basedOn w:val="Normal"/>
    <w:next w:val="xl11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3">
    <w:name w:val="xl113"/>
    <w:basedOn w:val="Normal"/>
    <w:next w:val="xl11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4">
    <w:name w:val="xl114"/>
    <w:basedOn w:val="Normal"/>
    <w:next w:val="xl114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5">
    <w:name w:val="xl115"/>
    <w:basedOn w:val="Normal"/>
    <w:next w:val="xl115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6">
    <w:name w:val="xl116"/>
    <w:basedOn w:val="Normal"/>
    <w:next w:val="xl11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7">
    <w:name w:val="xl117"/>
    <w:basedOn w:val="Normal"/>
    <w:next w:val="xl11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8">
    <w:name w:val="xl118"/>
    <w:basedOn w:val="Normal"/>
    <w:next w:val="xl118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9">
    <w:name w:val="xl119"/>
    <w:basedOn w:val="Normal"/>
    <w:next w:val="xl11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0">
    <w:name w:val="xl120"/>
    <w:basedOn w:val="Normal"/>
    <w:next w:val="xl120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1">
    <w:name w:val="xl121"/>
    <w:basedOn w:val="Normal"/>
    <w:next w:val="xl121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2">
    <w:name w:val="xl122"/>
    <w:basedOn w:val="Normal"/>
    <w:next w:val="xl122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3">
    <w:name w:val="xl123"/>
    <w:basedOn w:val="Normal"/>
    <w:next w:val="xl12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24">
    <w:name w:val="xl24"/>
    <w:basedOn w:val="Normal"/>
    <w:next w:val="xl24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5">
    <w:name w:val="xl25"/>
    <w:basedOn w:val="Normal"/>
    <w:next w:val="xl25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6">
    <w:name w:val="xl26"/>
    <w:basedOn w:val="Normal"/>
    <w:next w:val="xl26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7">
    <w:name w:val="xl27"/>
    <w:basedOn w:val="Normal"/>
    <w:next w:val="xl27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8">
    <w:name w:val="xl28"/>
    <w:basedOn w:val="Normal"/>
    <w:next w:val="xl28"/>
    <w:autoRedefine w:val="0"/>
    <w:hidden w:val="0"/>
    <w:qFormat w:val="0"/>
    <w:pPr>
      <w:widowControl w:val="1"/>
      <w:pBdr>
        <w:left w:color="auto" w:space="0" w:sz="4" w:val="single"/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1,artigoChar1">
    <w:name w:val="Título 1 Char1,artigo Char1"/>
    <w:next w:val="Título1Char1,artigo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ff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widowControl w:val="1"/>
      <w:suppressAutoHyphens w:val="1"/>
      <w:overflowPunct w:val="1"/>
      <w:autoSpaceDE w:val="0"/>
      <w:autoSpaceDN w:val="0"/>
      <w:adjustRightInd w:val="1"/>
      <w:spacing w:line="1" w:lineRule="atLeast"/>
      <w:ind w:left="3240" w:right="786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ference">
    <w:name w:val="reference"/>
    <w:basedOn w:val="Normal"/>
    <w:next w:val="reference"/>
    <w:autoRedefine w:val="0"/>
    <w:hidden w:val="0"/>
    <w:qFormat w:val="0"/>
    <w:pPr>
      <w:keepLines w:val="1"/>
      <w:widowControl w:val="1"/>
      <w:suppressAutoHyphens w:val="1"/>
      <w:overflowPunct w:val="0"/>
      <w:autoSpaceDE w:val="0"/>
      <w:autoSpaceDN w:val="0"/>
      <w:adjustRightInd w:val="0"/>
      <w:spacing w:after="120" w:line="1" w:lineRule="atLeast"/>
      <w:ind w:left="567" w:leftChars="-1" w:rightChars="0" w:hanging="567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en-US"/>
    </w:rPr>
  </w:style>
  <w:style w:type="paragraph" w:styleId="Padrão">
    <w:name w:val="Padrão"/>
    <w:next w:val="Padrã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semFormatação1">
    <w:name w:val="Texto sem Formatação1"/>
    <w:basedOn w:val="Normal"/>
    <w:next w:val="TextosemFormataçã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Quadro">
    <w:name w:val="Quadro"/>
    <w:basedOn w:val="Normal"/>
    <w:next w:val="Quadr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12" w:lineRule="auto"/>
      <w:ind w:leftChars="-1" w:rightChars="0" w:firstLine="709" w:firstLineChars="-1"/>
      <w:textDirection w:val="btLr"/>
      <w:textAlignment w:val="top"/>
      <w:outlineLvl w:val="0"/>
    </w:pPr>
    <w:rPr>
      <w:rFonts w:ascii="Bookman Old Style" w:eastAsia="Times New Roman" w:hAnsi="Bookman Old Sty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2Char1">
    <w:name w:val="Título 2 Char1"/>
    <w:next w:val="Título2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styleId="Título3Char1">
    <w:name w:val="Título 3 Char1"/>
    <w:next w:val="Título3Char1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character" w:styleId="TextodenotaderodapéChar1">
    <w:name w:val="Texto de nota de rodapé Char1"/>
    <w:next w:val="Textodenotaderodapé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autor">
    <w:name w:val="autor"/>
    <w:basedOn w:val="Fonteparág.padrão"/>
    <w:next w:val="aut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Char61">
    <w:name w:val="Char Char61"/>
    <w:next w:val="CharChar61"/>
    <w:autoRedefine w:val="0"/>
    <w:hidden w:val="0"/>
    <w:qFormat w:val="0"/>
    <w:rPr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en-US"/>
    </w:rPr>
  </w:style>
  <w:style w:type="character" w:styleId="CharChar51">
    <w:name w:val="Char Char51"/>
    <w:next w:val="CharChar51"/>
    <w:autoRedefine w:val="0"/>
    <w:hidden w:val="0"/>
    <w:qFormat w:val="0"/>
    <w:rPr>
      <w:rFonts w:ascii="Cambria" w:cs="Cambria" w:hAnsi="Cambria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 w:val="pt-BR"/>
    </w:rPr>
  </w:style>
  <w:style w:type="character" w:styleId="CharChar1">
    <w:name w:val="Char Char1"/>
    <w:next w:val="Char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pt-BR" w:val="pt-BR"/>
    </w:rPr>
  </w:style>
  <w:style w:type="character" w:styleId="CharChar23">
    <w:name w:val="Char Char2"/>
    <w:next w:val="CharChar23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11">
    <w:name w:val="Char Char11"/>
    <w:next w:val="CharChar11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4">
    <w:name w:val="Char Char4"/>
    <w:next w:val="CharChar4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3">
    <w:name w:val="Char Char3"/>
    <w:next w:val="CharChar3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18">
    <w:name w:val="Char Char18"/>
    <w:next w:val="CharChar18"/>
    <w:autoRedefine w:val="0"/>
    <w:hidden w:val="0"/>
    <w:qFormat w:val="0"/>
    <w:rPr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PT"/>
    </w:rPr>
  </w:style>
  <w:style w:type="character" w:styleId="artigoCharChar">
    <w:name w:val="artigo Char Char"/>
    <w:next w:val="artigoCharChar"/>
    <w:autoRedefine w:val="0"/>
    <w:hidden w:val="0"/>
    <w:qFormat w:val="0"/>
    <w:rPr>
      <w:w w:val="100"/>
      <w:position w:val="-1"/>
      <w:sz w:val="44"/>
      <w:szCs w:val="44"/>
      <w:effect w:val="none"/>
      <w:vertAlign w:val="baseline"/>
      <w:cs w:val="0"/>
      <w:em w:val="none"/>
      <w:lang w:bidi="ar-SA" w:eastAsia="pt-BR" w:val="pt-PT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04Uu">
    <w:name w:val="04Uu"/>
    <w:basedOn w:val="Normal"/>
    <w:next w:val="04Uu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Legenda">
    <w:name w:val="Legenda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eastAsia="Times New Roman" w:hAnsi="Tahom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ubtitleChar1">
    <w:name w:val="Subtitle Char1"/>
    <w:next w:val="SubtitleChar1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ptexto">
    <w:name w:val="cptexto"/>
    <w:basedOn w:val="Normal"/>
    <w:next w:val="cp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line="1" w:lineRule="atLeast"/>
      <w:ind w:left="360" w:leftChars="-1" w:rightChars="0" w:firstLine="1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Lucida Sans Unicode" w:hAnsi="Times New Roman"/>
      <w:color w:val="008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-minutaChar">
    <w:name w:val="Normal - minuta Char"/>
    <w:next w:val="Normal-minutaChar"/>
    <w:autoRedefine w:val="0"/>
    <w:hidden w:val="0"/>
    <w:qFormat w:val="0"/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paragraph" w:styleId="Normal-minuta">
    <w:name w:val="Normal - minuta"/>
    <w:basedOn w:val="Normal"/>
    <w:next w:val="Normal-minuta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="1701" w:right="-1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-TITULO">
    <w:name w:val="A-TITULO"/>
    <w:basedOn w:val="Normal"/>
    <w:next w:val="A-TITUL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Carlito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table" w:styleId="A-ANEXO">
    <w:name w:val="A - ANEXO"/>
    <w:basedOn w:val="Tabelanormal"/>
    <w:next w:val="A-ANEXO"/>
    <w:autoRedefine w:val="0"/>
    <w:hidden w:val="0"/>
    <w:qFormat w:val="0"/>
    <w:pPr>
      <w:suppressAutoHyphens w:val="1"/>
      <w:spacing w:after="20" w:before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color w:val="40404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A-ANEXO"/>
      <w:tblStyleRowBandSize w:val="1"/>
      <w:jc w:val="left"/>
      <w:tblBorders>
        <w:top w:color="7f7f7f" w:space="0" w:sz="2" w:val="single"/>
        <w:left w:color="7f7f7f" w:space="0" w:sz="2" w:val="single"/>
        <w:bottom w:color="7f7f7f" w:space="0" w:sz="2" w:val="single"/>
        <w:right w:color="7f7f7f" w:space="0" w:sz="2" w:val="single"/>
        <w:insideH w:color="7f7f7f" w:space="0" w:sz="2" w:val="single"/>
        <w:insideV w:color="7f7f7f" w:space="0" w:sz="2" w:val="single"/>
      </w:tblBorders>
    </w:tblPr>
  </w:style>
  <w:style w:type="paragraph" w:styleId="A-ANEXOTEXTO">
    <w:name w:val="A-ANEXO TEXTO"/>
    <w:basedOn w:val="Normal"/>
    <w:next w:val="A-ANEXOTEXT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A-ANEXOtitulotabela">
    <w:name w:val="A - ANEXO titulo tabela"/>
    <w:basedOn w:val="Normal"/>
    <w:next w:val="A-ANEXOtitulotabela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120" w:line="1" w:lineRule="atLeast"/>
      <w:ind w:right="-142"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A-ANEXOcabeçalho">
    <w:name w:val="A - ANEXO cabeçalho"/>
    <w:basedOn w:val="A-ANEXOTEXTO"/>
    <w:next w:val="A-ANEXOcabeçalh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bCs w:val="1"/>
      <w:color w:val="ffff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HSk9+broaKfzMKSIb5y5tomNeQ==">CgMxLjA4AHIhMWxLblhsQlBUTzFUVEpPaWp2dmNoMDFGaXNfbjFETVdz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2024-11-26T13:02:00Z</dcterms:created>
  <dc:creator>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